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11270" cy="46711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11270" cy="467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15361" cy="63871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5361" cy="6387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001220703125" w:line="240" w:lineRule="auto"/>
        <w:ind w:left="0" w:right="0" w:firstLine="0"/>
        <w:jc w:val="center"/>
        <w:rPr>
          <w:rFonts w:ascii="Calibri" w:cs="Calibri" w:eastAsia="Calibri" w:hAnsi="Calibri"/>
          <w:b w:val="1"/>
          <w:i w:val="0"/>
          <w:smallCaps w:val="0"/>
          <w:strike w:val="0"/>
          <w:color w:val="000000"/>
          <w:sz w:val="26.016826629638672"/>
          <w:szCs w:val="26.016826629638672"/>
          <w:u w:val="none"/>
          <w:shd w:fill="auto" w:val="clear"/>
          <w:vertAlign w:val="baseline"/>
        </w:rPr>
      </w:pPr>
      <w:r w:rsidDel="00000000" w:rsidR="00000000" w:rsidRPr="00000000">
        <w:rPr>
          <w:rFonts w:ascii="Calibri" w:cs="Calibri" w:eastAsia="Calibri" w:hAnsi="Calibri"/>
          <w:b w:val="1"/>
          <w:i w:val="0"/>
          <w:smallCaps w:val="0"/>
          <w:strike w:val="0"/>
          <w:color w:val="000000"/>
          <w:sz w:val="26.016826629638672"/>
          <w:szCs w:val="26.016826629638672"/>
          <w:u w:val="single"/>
          <w:shd w:fill="auto" w:val="clear"/>
          <w:vertAlign w:val="baseline"/>
          <w:rtl w:val="0"/>
        </w:rPr>
        <w:t xml:space="preserve">PSHE (Personal, Social, Health Education) Policy</w:t>
      </w:r>
      <w:r w:rsidDel="00000000" w:rsidR="00000000" w:rsidRPr="00000000">
        <w:rPr>
          <w:rFonts w:ascii="Calibri" w:cs="Calibri" w:eastAsia="Calibri" w:hAnsi="Calibri"/>
          <w:b w:val="1"/>
          <w:i w:val="0"/>
          <w:smallCaps w:val="0"/>
          <w:strike w:val="0"/>
          <w:color w:val="000000"/>
          <w:sz w:val="26.016826629638672"/>
          <w:szCs w:val="26.01682662963867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773681640625" w:line="253.79233360290527" w:lineRule="auto"/>
        <w:ind w:left="839.2214965820312" w:right="793.37890625" w:firstLine="0"/>
        <w:jc w:val="center"/>
        <w:rPr>
          <w:rFonts w:ascii="Calibri" w:cs="Calibri" w:eastAsia="Calibri" w:hAnsi="Calibri"/>
          <w:b w:val="1"/>
          <w:i w:val="0"/>
          <w:smallCaps w:val="0"/>
          <w:strike w:val="0"/>
          <w:color w:val="000000"/>
          <w:sz w:val="26.016826629638672"/>
          <w:szCs w:val="26.016826629638672"/>
          <w:u w:val="none"/>
          <w:shd w:fill="auto" w:val="clear"/>
          <w:vertAlign w:val="baseline"/>
        </w:rPr>
      </w:pPr>
      <w:r w:rsidDel="00000000" w:rsidR="00000000" w:rsidRPr="00000000">
        <w:rPr>
          <w:rFonts w:ascii="Calibri" w:cs="Calibri" w:eastAsia="Calibri" w:hAnsi="Calibri"/>
          <w:b w:val="1"/>
          <w:i w:val="0"/>
          <w:smallCaps w:val="0"/>
          <w:strike w:val="0"/>
          <w:color w:val="000000"/>
          <w:sz w:val="26.016826629638672"/>
          <w:szCs w:val="26.016826629638672"/>
          <w:u w:val="single"/>
          <w:shd w:fill="auto" w:val="clear"/>
          <w:vertAlign w:val="baseline"/>
          <w:rtl w:val="0"/>
        </w:rPr>
        <w:t xml:space="preserve">(including Relationships and Health Education statutory from September 2020, and</w:t>
      </w:r>
      <w:r w:rsidDel="00000000" w:rsidR="00000000" w:rsidRPr="00000000">
        <w:rPr>
          <w:rFonts w:ascii="Calibri" w:cs="Calibri" w:eastAsia="Calibri" w:hAnsi="Calibri"/>
          <w:b w:val="1"/>
          <w:i w:val="0"/>
          <w:smallCaps w:val="0"/>
          <w:strike w:val="0"/>
          <w:color w:val="000000"/>
          <w:sz w:val="26.016826629638672"/>
          <w:szCs w:val="26.01682662963867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016826629638672"/>
          <w:szCs w:val="26.016826629638672"/>
          <w:u w:val="single"/>
          <w:shd w:fill="auto" w:val="clear"/>
          <w:vertAlign w:val="baseline"/>
          <w:rtl w:val="0"/>
        </w:rPr>
        <w:t xml:space="preserve">our position on Sex Education )</w:t>
      </w:r>
      <w:r w:rsidDel="00000000" w:rsidR="00000000" w:rsidRPr="00000000">
        <w:rPr>
          <w:rFonts w:ascii="Calibri" w:cs="Calibri" w:eastAsia="Calibri" w:hAnsi="Calibri"/>
          <w:b w:val="1"/>
          <w:i w:val="0"/>
          <w:smallCaps w:val="0"/>
          <w:strike w:val="0"/>
          <w:color w:val="000000"/>
          <w:sz w:val="26.016826629638672"/>
          <w:szCs w:val="26.01682662963867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095947265625" w:line="240" w:lineRule="auto"/>
        <w:ind w:left="804.2509460449219"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Context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6611328125" w:line="240.92273712158203" w:lineRule="auto"/>
        <w:ind w:left="799.4090270996094" w:right="897.9638671875" w:hanging="12.76489257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All schools must provide a curriculum that is broadly based, balanced and meets the needs of all pupils. Under section 78 of the Education Act 2002 and the Academies Act 2010, a PSHE curriculum: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Promotes the spiritual, moral, cultural, mental and physical development of pupils at the school and of society, and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68359375" w:line="245.46758651733398" w:lineRule="auto"/>
        <w:ind w:left="1532.7784729003906" w:right="930.5859375" w:hanging="357.6612854003906"/>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Prepares pupils at the school for the opportunities, responsibilities and experiences of later life.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888671875" w:line="240" w:lineRule="auto"/>
        <w:ind w:left="810.8534240722656"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PSHE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572265625" w:line="245.4675579071045" w:lineRule="auto"/>
        <w:ind w:left="811.513671875" w:right="1030.050048828125" w:hanging="12.1046447753906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At </w:t>
      </w:r>
      <w:r w:rsidDel="00000000" w:rsidR="00000000" w:rsidRPr="00000000">
        <w:rPr>
          <w:rFonts w:ascii="Calibri" w:cs="Calibri" w:eastAsia="Calibri" w:hAnsi="Calibri"/>
          <w:b w:val="0"/>
          <w:i w:val="0"/>
          <w:smallCaps w:val="0"/>
          <w:strike w:val="0"/>
          <w:color w:val="000000"/>
          <w:sz w:val="22.00846290588379"/>
          <w:szCs w:val="22.00846290588379"/>
          <w:highlight w:val="white"/>
          <w:u w:val="none"/>
          <w:vertAlign w:val="baseline"/>
          <w:rtl w:val="0"/>
        </w:rPr>
        <w:t xml:space="preserve">Seven Fields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School, we teach Personal, Social, Health Education as a whole-school approach to underpin children’s development as people and because we believe that this also supports their learning capacity.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004638671875" w:line="245.46747207641602" w:lineRule="auto"/>
        <w:ind w:left="812.1739196777344" w:right="808.350830078125" w:hanging="14.965820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Jigsaw Programme offers us a comprehensive, carefully thought-through Scheme of Work which brings consistency and progression to our children’s learning in this vital curriculum area.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40234375" w:line="240" w:lineRule="auto"/>
        <w:ind w:left="797.2080993652344"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overview of the programme can be seen on the school website.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016845703125" w:line="245.46767234802246" w:lineRule="auto"/>
        <w:ind w:left="803.3705139160156" w:right="973.935546875" w:hanging="6.1624145507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This also supports the “Personal Development”and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004638671875" w:line="240" w:lineRule="auto"/>
        <w:ind w:left="802.490234375"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Statutory Relationships and Health Education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4501953125" w:line="242.05856323242188" w:lineRule="auto"/>
        <w:ind w:left="814.1546630859375" w:right="842.83935546875" w:hanging="3.961486816406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They also make Health Education compulsory in all schools except independent schools. Personal, Social, Health and Economic Education(PSHE) continues to be compulsory in independent schools.”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932861328125" w:line="240" w:lineRule="auto"/>
        <w:ind w:left="0" w:right="769.007568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DfE Guidance p.8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541748046875" w:line="245.46798706054688" w:lineRule="auto"/>
        <w:ind w:left="805.3512573242188" w:right="860.140380859375" w:firstLine="4.841918945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9853515625" w:line="245.46838760375977" w:lineRule="auto"/>
        <w:ind w:left="801.3897705078125" w:right="810.68359375" w:firstLine="8.803405761718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“This is why we have made Relationships Education compulsory in all primary schools in England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as well as making Health Education compulsory in all state-funded schools.”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871887207031" w:line="245.46818733215332" w:lineRule="auto"/>
        <w:ind w:left="804.4709777832031" w:right="875.47607421875" w:firstLine="5.72219848632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“In primary schools, we want the subjects to put in place the key building blocks of healthy, respectful relationships, focusing on family and friendships, in all contexts, including online. This will sit alongside the essential understanding of how to be healthy.”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811270" cy="467117"/>
            <wp:effectExtent b="0" l="0" r="0" t="0"/>
            <wp:docPr id="2"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811270" cy="46711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115361" cy="638711"/>
            <wp:effectExtent b="0" l="0" r="0" t="0"/>
            <wp:docPr id="10"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1115361" cy="638711"/>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046875" w:line="245.46833038330078" w:lineRule="auto"/>
        <w:ind w:left="804.4709777832031" w:right="972.083740234375" w:firstLine="5.72219848632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7.9650878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Secretary of State Foreword DfE Guidance 2019 p.4-5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84033203125" w:line="245.46870231628418" w:lineRule="auto"/>
        <w:ind w:left="805.3512573242188" w:right="768.216552734375" w:firstLine="4.841918945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40234375" w:line="240" w:lineRule="auto"/>
        <w:ind w:left="0" w:right="769.007568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DfE Guidance p.8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328125" w:line="240" w:lineRule="auto"/>
        <w:ind w:left="810.1931762695312"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“All schools must have in place a written policy for Relationships Education and RSE.”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7.59033203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DfE Guidance p.11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572265625" w:line="245.46870231628418" w:lineRule="auto"/>
        <w:ind w:left="799.1889953613281" w:right="823.5009765625" w:firstLine="14.965667724609375"/>
        <w:jc w:val="both"/>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Here, at </w:t>
      </w:r>
      <w:r w:rsidDel="00000000" w:rsidR="00000000" w:rsidRPr="00000000">
        <w:rPr>
          <w:rFonts w:ascii="Calibri" w:cs="Calibri" w:eastAsia="Calibri" w:hAnsi="Calibri"/>
          <w:b w:val="0"/>
          <w:i w:val="0"/>
          <w:smallCaps w:val="0"/>
          <w:strike w:val="0"/>
          <w:color w:val="000000"/>
          <w:sz w:val="22.00846290588379"/>
          <w:szCs w:val="22.00846290588379"/>
          <w:highlight w:val="white"/>
          <w:u w:val="none"/>
          <w:vertAlign w:val="baseline"/>
          <w:rtl w:val="0"/>
        </w:rPr>
        <w:t xml:space="preserve">Seven Fields</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 School we value PSHE as one way to support children’s development as human beings, to enable them to understand and respect who they are, to empower them with a voice and to equip them for life and learning.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80224609375" w:line="245.46801567077637" w:lineRule="auto"/>
        <w:ind w:left="814.1546630859375" w:right="1635.60546875" w:hanging="11.88461303710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We include the statutory Relationships and Health Education within our whole-school PSHE Programme.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0107421875" w:line="240.9217071533203" w:lineRule="auto"/>
        <w:ind w:left="805.3512573242188" w:right="858.116455078125" w:hanging="8.143157958984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769775390625" w:line="245.46801567077637" w:lineRule="auto"/>
        <w:ind w:left="799.1889953613281" w:right="1118.670654296875" w:hanging="1.9808959960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This programme’s complimentary update policy ensures we are always using the most up to date teaching materials and that our teachers are well-supported.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96484375" w:line="240" w:lineRule="auto"/>
        <w:ind w:left="806.23168945312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Our PSHE policy is informed by existing DfE guidance: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72216796875" w:line="240" w:lineRule="auto"/>
        <w:ind w:left="1175.1171875" w:right="0" w:firstLine="0"/>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Keeping Children Safe in Education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(statutory guidance)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759521484375" w:line="245.46801567077637" w:lineRule="auto"/>
        <w:ind w:left="1525.0755310058594" w:right="848.543701171875" w:hanging="349.9583435058594"/>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Respectful School Communities: Self Review and Signposting Tool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(a tool to support a whole school approach that promotes respect and discipline)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47265625" w:line="245.46838760375977" w:lineRule="auto"/>
        <w:ind w:left="1532.7784729003906" w:right="1260.0238037109375" w:hanging="357.6612854003906"/>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Behaviour and Discipline in Schools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(advice for schools, including advice for appropriate behaviour between pupils)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6160888671875" w:line="240" w:lineRule="auto"/>
        <w:ind w:left="1175.1171875" w:right="0" w:firstLine="0"/>
        <w:jc w:val="left"/>
        <w:rPr>
          <w:rFonts w:ascii="Calibri" w:cs="Calibri" w:eastAsia="Calibri" w:hAnsi="Calibri"/>
          <w:b w:val="0"/>
          <w:i w:val="0"/>
          <w:smallCaps w:val="0"/>
          <w:strike w:val="0"/>
          <w:color w:val="0000ff"/>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Equality Act 2010 and schools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46405029296875" w:line="240" w:lineRule="auto"/>
        <w:ind w:left="1175.1171875" w:right="0" w:firstLine="0"/>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SEND code of practice: 0 to 25 years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(statutory guidance)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7625732421875" w:line="240" w:lineRule="auto"/>
        <w:ind w:left="1175.1171875" w:right="0" w:firstLine="0"/>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Alternative Provision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(statutory guidance)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46405029296875" w:line="240" w:lineRule="auto"/>
        <w:ind w:left="1175.1171875" w:right="0" w:firstLine="0"/>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Mental Health and Behaviour in Schools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(advice for schools)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7625732421875" w:line="327.2910404205322" w:lineRule="auto"/>
        <w:ind w:left="1175.1171875" w:right="1296.2762451171875" w:firstLine="0"/>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Preventing and Tackling Bullying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(advice for schools, including advice on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cyberbullying</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Sexual violence and sexual harassment between children in schools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(advice for schools)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864990234375" w:line="245.46598434448242" w:lineRule="auto"/>
        <w:ind w:left="1526.1759948730469" w:right="1434.990234375" w:hanging="351.0588073730469"/>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The Equality and Human Rights Commission Advice and Guidance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(provides advice on avoiding discrimination in a variety of educational contexts)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7524003982544" w:lineRule="auto"/>
        <w:ind w:left="0" w:right="0" w:firstLine="0"/>
        <w:jc w:val="center"/>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Pr>
        <w:drawing>
          <wp:inline distB="19050" distT="19050" distL="19050" distR="19050">
            <wp:extent cx="1811270" cy="467117"/>
            <wp:effectExtent b="0" l="0" r="0" t="0"/>
            <wp:docPr id="9"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811270" cy="467117"/>
                    </a:xfrm>
                    <a:prstGeom prst="rect"/>
                    <a:ln/>
                  </pic:spPr>
                </pic:pic>
              </a:graphicData>
            </a:graphic>
          </wp:inline>
        </w:drawing>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Pr>
        <w:drawing>
          <wp:inline distB="19050" distT="19050" distL="19050" distR="19050">
            <wp:extent cx="1115361" cy="638711"/>
            <wp:effectExtent b="0" l="0" r="0" t="0"/>
            <wp:docPr id="14"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1115361" cy="638711"/>
                    </a:xfrm>
                    <a:prstGeom prst="rect"/>
                    <a:ln/>
                  </pic:spPr>
                </pic:pic>
              </a:graphicData>
            </a:graphic>
          </wp:inline>
        </w:drawing>
      </w: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Promoting Fundamental British Values as part of SMSC in schools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(guidance for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96484375" w:line="231.82971954345703" w:lineRule="auto"/>
        <w:ind w:left="1532.7784729003906" w:right="1034.710693359375" w:firstLine="0"/>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maintained schools on promoting basic important British values as part of pupils’ spiritual, moral, social and cultural (SMSC)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6923828125" w:line="245.46870231628418" w:lineRule="auto"/>
        <w:ind w:left="1525.0755310058594" w:right="776.971435546875" w:hanging="349.9583435058594"/>
        <w:jc w:val="left"/>
        <w:rPr>
          <w:rFonts w:ascii="Calibri" w:cs="Calibri" w:eastAsia="Calibri" w:hAnsi="Calibri"/>
          <w:b w:val="0"/>
          <w:i w:val="0"/>
          <w:smallCaps w:val="0"/>
          <w:strike w:val="0"/>
          <w:color w:val="0c0c0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c0c0c"/>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0846290588379"/>
          <w:szCs w:val="22.00846290588379"/>
          <w:u w:val="none"/>
          <w:shd w:fill="auto" w:val="clear"/>
          <w:vertAlign w:val="baseline"/>
          <w:rtl w:val="0"/>
        </w:rPr>
        <w:t xml:space="preserve">SMSC requirements for independent schools </w:t>
      </w:r>
      <w:r w:rsidDel="00000000" w:rsidR="00000000" w:rsidRPr="00000000">
        <w:rPr>
          <w:rFonts w:ascii="Calibri" w:cs="Calibri" w:eastAsia="Calibri" w:hAnsi="Calibri"/>
          <w:b w:val="0"/>
          <w:i w:val="0"/>
          <w:smallCaps w:val="0"/>
          <w:strike w:val="0"/>
          <w:color w:val="0c0c0c"/>
          <w:sz w:val="22.00846290588379"/>
          <w:szCs w:val="22.00846290588379"/>
          <w:u w:val="none"/>
          <w:shd w:fill="auto" w:val="clear"/>
          <w:vertAlign w:val="baseline"/>
          <w:rtl w:val="0"/>
        </w:rPr>
        <w:t xml:space="preserve">(guidance for independent schools on how they should support pupils' spiritual, moral, social and cultural development).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4970703125" w:line="240" w:lineRule="auto"/>
        <w:ind w:left="797.2080993652344"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Jigsaw Programme is aligned to the PSHE Association Programmes of Study for PSHE.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8916015625" w:line="240" w:lineRule="auto"/>
        <w:ind w:left="798.0885314941406"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Aim of the Jigsaw PSHE policy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45.46870231628418" w:lineRule="auto"/>
        <w:ind w:left="799.1889953613281" w:right="894.51904296875" w:hanging="1.9808959960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To provide pupils with the knowledge, understanding, attitudes, values and skills they need in order to reach their potential as individuals and within the community.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7421875" w:line="238.6492109298706" w:lineRule="auto"/>
        <w:ind w:left="799.1889953613281" w:right="961.663818359375" w:firstLine="14.965667724609375"/>
        <w:jc w:val="both"/>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7685546875" w:line="245.46870231628418" w:lineRule="auto"/>
        <w:ind w:left="805.3512573242188" w:right="885.6201171875" w:hanging="0.2201843261718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own learning. They reflect on their experiences and understand how they are developing personally and socially, tackling many of the spiritual, moral, social and cultural issues that are part of growing up.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736083984375" w:line="245.46801567077637" w:lineRule="auto"/>
        <w:ind w:left="805.3512573242188" w:right="916.240234375" w:hanging="8.143157958984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They learn to understand and respect our common humanity; diversity and differences so that they can go on to form the effective, fulfilling relationships that are an essential part of life and learning.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7666015625" w:line="245.46581268310547" w:lineRule="auto"/>
        <w:ind w:left="805.5714416503906" w:right="1386.12060546875" w:firstLine="8.5832214355468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In our school we choose to deliver Personal, Social, Health Education using Jigsaw, the mindful approach to PSHE.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784912109375" w:line="240" w:lineRule="auto"/>
        <w:ind w:left="804.2509460449219"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Objectives/Pupil learning intentions: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31.8312931060791" w:lineRule="auto"/>
        <w:ind w:left="805.5714416503906" w:right="1405.2642822265625" w:hanging="9.2436218261718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Jigsaw PSHE will support the development of the skills, attitudes, values and behaviour, which enable pupils to: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766601562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Have a sense of purpose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5029296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Value self and others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56201171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Form relationships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56201171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Make and act on informed decisions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5029296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Communicate effectively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56201171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Work with others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5029296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Respond to challenge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56201171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Be an active partner in their own learning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80810546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Be active citizens within the local community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Explore issues related to living in a democratic society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80810546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Become healthy and fulfilled individuals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7524003982544" w:lineRule="auto"/>
        <w:ind w:left="1516.4921569824219" w:right="0" w:hanging="1516.4921569824219"/>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811270" cy="467117"/>
            <wp:effectExtent b="0" l="0" r="0" t="0"/>
            <wp:docPr id="12"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1811270" cy="46711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115361" cy="638711"/>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15361" cy="638711"/>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Jigsaw Content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720703125" w:line="240" w:lineRule="auto"/>
        <w:ind w:left="1516.932373046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Jigsaw covers all areas of PSHE for the primary phase, as the table below shows: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40" w:lineRule="auto"/>
        <w:ind w:left="800.289306640625"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Whole-school approach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505859375" w:line="238.65142822265625" w:lineRule="auto"/>
        <w:ind w:left="796.3278198242188" w:right="940.972900390625" w:hanging="2.86117553710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925537109375" w:line="240" w:lineRule="auto"/>
        <w:ind w:left="1217.3406982421875"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sectPr>
          <w:pgSz w:h="16860" w:w="11920" w:orient="portrait"/>
          <w:pgMar w:bottom="1607.20703125" w:top="360.29296875" w:left="645.5415344238281" w:right="645.5419921875" w:header="0" w:footer="720"/>
          <w:pgNumType w:start="1"/>
        </w:sect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Term Puzzle (Unit) Content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4267578125" w:line="259.1055107116699"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Autumn 1: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Being Me in My World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23291015625" w:line="259.1055107116699"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Autumn 2: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Celebrating Difference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5107116699"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Includes understanding my own identity and how I fit well in the class, school and global community. Jigsaw Charter established.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23291015625" w:line="259.1055107116699"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sectPr>
          <w:type w:val="continuous"/>
          <w:pgSz w:h="16860" w:w="11920" w:orient="portrait"/>
          <w:pgMar w:bottom="1607.20703125" w:top="360.29296875" w:left="1548.71826171875" w:right="1469.49951171875" w:header="0" w:footer="720"/>
          <w:cols w:equalWidth="0" w:num="2">
            <w:col w:space="0" w:w="4460"/>
            <w:col w:space="0" w:w="4460"/>
          </w:cols>
        </w:sect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Includes anti-bullying (cyber and homophobic bullying included) and understanding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22314453125" w:line="272.73951530456543" w:lineRule="auto"/>
        <w:ind w:left="4029.097900390625" w:right="857.757568359375" w:hanging="3121.51916503906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Spring 1: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Dreams and Goals Includes goal-setting, aspirations, who do I want to become and what would I like to do for work and to contribute to society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719482421875" w:line="259.1047954559326" w:lineRule="auto"/>
        <w:ind w:left="4033.05908203125" w:right="999.0576171875" w:hanging="3125.4809570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Spring 2: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Healthy Me Includes drugs and alcohol education, self-esteem and confidence as well as healthy lifestyle choices, sleep, nutrition,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05029296875" w:line="240" w:lineRule="auto"/>
        <w:ind w:left="4039.8817443847656"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rest and exercise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420654296875" w:line="259.1047954559326" w:lineRule="auto"/>
        <w:ind w:left="4039.881591796875" w:right="1350.6951904296875" w:hanging="3132.3034667968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Summer 1: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Relationships Includes understanding friendship, family and other relationships, conflict resolution and communication skills,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07373046875" w:line="240" w:lineRule="auto"/>
        <w:ind w:left="4039.8817443847656"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bereavement and loss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7518310546875" w:line="259.1047954559326" w:lineRule="auto"/>
        <w:ind w:left="907.5784301757812" w:right="1389.2828369140625"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Summer 2: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Changing Me Includes Relationships and Sex Education in the context of coping positively with change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7498779296875" w:line="272.7440071105957" w:lineRule="auto"/>
        <w:ind w:left="799.1889953613281" w:right="988.472900390625" w:firstLine="0.2200317382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At </w:t>
      </w:r>
      <w:r w:rsidDel="00000000" w:rsidR="00000000" w:rsidRPr="00000000">
        <w:rPr>
          <w:rFonts w:ascii="Calibri" w:cs="Calibri" w:eastAsia="Calibri" w:hAnsi="Calibri"/>
          <w:b w:val="0"/>
          <w:i w:val="0"/>
          <w:smallCaps w:val="0"/>
          <w:strike w:val="0"/>
          <w:color w:val="000000"/>
          <w:sz w:val="22.00846290588379"/>
          <w:szCs w:val="22.00846290588379"/>
          <w:highlight w:val="white"/>
          <w:u w:val="none"/>
          <w:vertAlign w:val="baseline"/>
          <w:rtl w:val="0"/>
        </w:rPr>
        <w:t xml:space="preserve">Seven Fields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School we allocate </w:t>
      </w:r>
      <w:r w:rsidDel="00000000" w:rsidR="00000000" w:rsidRPr="00000000">
        <w:rPr>
          <w:rFonts w:ascii="Calibri" w:cs="Calibri" w:eastAsia="Calibri" w:hAnsi="Calibri"/>
          <w:b w:val="0"/>
          <w:i w:val="0"/>
          <w:smallCaps w:val="0"/>
          <w:strike w:val="0"/>
          <w:color w:val="000000"/>
          <w:sz w:val="22.00846290588379"/>
          <w:szCs w:val="22.00846290588379"/>
          <w:highlight w:val="white"/>
          <w:u w:val="none"/>
          <w:vertAlign w:val="baseline"/>
          <w:rtl w:val="0"/>
        </w:rPr>
        <w:t xml:space="preserve">up to 1 hour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to a dedicated PSHE session each week in order to teach the PSHE knowledge and skills in a developmental and age-appropriate way.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1043701171875" w:line="240" w:lineRule="auto"/>
        <w:ind w:left="797.2080993652344"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These explicit lessons are reinforced and enhanced in many ways: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752685546875" w:line="272.7418899536133" w:lineRule="auto"/>
        <w:ind w:left="804.4709777832031" w:right="776.07177734375" w:hanging="5.0619506835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Assemblies, praise and reward system, Learning Charter, through relationships child to child, adult to child and adult to adult across the school. We aim to ‘live’ what is learnt and apply it to everyday situations in the school community.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1715087890625" w:line="240" w:lineRule="auto"/>
        <w:ind w:left="806.0115051269531"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Class teachers deliver the weekly lessons to their own classes.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7524003982544" w:lineRule="auto"/>
        <w:ind w:left="810.8534240722656" w:right="0" w:hanging="810.8534240722656"/>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811270" cy="467117"/>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811270" cy="46711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115361" cy="638711"/>
            <wp:effectExtent b="0" l="0" r="0" t="0"/>
            <wp:docPr id="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115361" cy="638711"/>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Relationships Education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1416015625" w:line="245.47093391418457" w:lineRule="auto"/>
        <w:ind w:left="805.7914733886719" w:right="960.887451171875" w:firstLine="11.224365234375"/>
        <w:jc w:val="left"/>
        <w:rPr>
          <w:rFonts w:ascii="Calibri" w:cs="Calibri" w:eastAsia="Calibri" w:hAnsi="Calibri"/>
          <w:b w:val="1"/>
          <w:i w:val="1"/>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1"/>
          <w:smallCaps w:val="0"/>
          <w:strike w:val="0"/>
          <w:color w:val="000000"/>
          <w:sz w:val="22.00846290588379"/>
          <w:szCs w:val="22.00846290588379"/>
          <w:u w:val="none"/>
          <w:shd w:fill="auto" w:val="clear"/>
          <w:vertAlign w:val="baseline"/>
          <w:rtl w:val="0"/>
        </w:rPr>
        <w:t xml:space="preserve">What does the DfE statutory guidance on Relationships Education expect children to know by the time they leave primary school?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107421875" w:line="245.46649932861328" w:lineRule="auto"/>
        <w:ind w:left="799.6290588378906" w:right="892.266845703125" w:firstLine="14.5256042480468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Relationships Education in primary schools will cover ‘Families and people who care for me’, ‘Caring friendships’, ‘Respectful relationships’, ‘Online relationships’, and ‘Being safe’.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5009765625" w:line="245.46870231628418" w:lineRule="auto"/>
        <w:ind w:left="797.2080993652344" w:right="1021.097412109375" w:hanging="1.9808959960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expected outcomes for each of these elements can be found further on in this policy. The way the Jigsaw Programme covers these is explained in the mapping document: Jigsaw 3-11 and Statutory Relationships and Health Education.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1318359375" w:line="242.05896377563477" w:lineRule="auto"/>
        <w:ind w:left="799.1889953613281" w:right="959.77294921875" w:firstLine="14.96566772460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990966796875" w:line="240" w:lineRule="auto"/>
        <w:ind w:left="810.8534240722656"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Health Education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783203125" w:line="245.46595573425293" w:lineRule="auto"/>
        <w:ind w:left="805.7914733886719" w:right="1110.6549072265625" w:firstLine="11.224365234375"/>
        <w:jc w:val="left"/>
        <w:rPr>
          <w:rFonts w:ascii="Calibri" w:cs="Calibri" w:eastAsia="Calibri" w:hAnsi="Calibri"/>
          <w:b w:val="1"/>
          <w:i w:val="1"/>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1"/>
          <w:smallCaps w:val="0"/>
          <w:strike w:val="0"/>
          <w:color w:val="000000"/>
          <w:sz w:val="22.00846290588379"/>
          <w:szCs w:val="22.00846290588379"/>
          <w:u w:val="none"/>
          <w:shd w:fill="auto" w:val="clear"/>
          <w:vertAlign w:val="baseline"/>
          <w:rtl w:val="0"/>
        </w:rPr>
        <w:t xml:space="preserve">What does the DfE statutory guidance on Health Education expect children to know by the time they leave primary school?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150146484375" w:line="238.64855289459229" w:lineRule="auto"/>
        <w:ind w:left="810.6333923339844" w:right="1030.76416015625" w:firstLine="3.52127075195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Health Education in primary schools will cover ‘Mental wellbeing’, ‘Internet safety and harms’, Physical health and fitness’, Healthy eating’, ‘Drugs, alcohol and tobacco’, ‘Health and prevention’, ‘Basic First Aid’, ‘Changing adolescent body’.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7662353515625" w:line="238.64855289459229" w:lineRule="auto"/>
        <w:ind w:left="797.2080993652344" w:right="1021.097412109375" w:hanging="1.9808959960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expected outcomes for each of these elements can be found further on in this policy. The way the Jigsaw Programme covers these is explained in the mapping document: Jigsaw 3-11 and Statutory Relationships and Health Education.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7662353515625" w:line="245.46801567077637" w:lineRule="auto"/>
        <w:ind w:left="804.4709777832031" w:right="817.269287109375" w:firstLine="9.683685302734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It is important to explain that whilst the Healthy Me Puzzle (unit) in Jigsaw covers most of the statutory Health Education, some of the outcomes are taught elsewhere in Jigsaw e.g.emotional and mental health is nurtured every lesson through the Calm me time, social skills are grown every lesson through the Connect us activity and respect is enhanced through the use of the Jigsaw Charter.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1318359375" w:line="238.64855289459229" w:lineRule="auto"/>
        <w:ind w:left="809.97314453125" w:right="943.475341796875" w:hanging="10.5641174316406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Also, teaching children about puberty is now a statutory requirement which sits within the Health Education part of the DfE guidance within the ‘Changing adolescent body’ strand, and in Jigsaw this is taught as part of the Changing Me Puzzle (unit).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7662353515625" w:line="231.83157920837402" w:lineRule="auto"/>
        <w:ind w:left="799.1889953613281" w:right="1071.2158203125" w:firstLine="0.2200317382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Again, the mapping document transparently shows how the Jigsaw whole-school approach spirals the learning and meets all statutory requirements and more.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37939453125" w:line="240" w:lineRule="auto"/>
        <w:ind w:left="802.490234375"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Sex Education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752685546875" w:line="231.83162212371826" w:lineRule="auto"/>
        <w:ind w:left="812.1739196777344" w:right="1800.52001953125" w:hanging="14.965820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DfE Guidance 2019 (p.23) recommends that all primary schools ‘have a sex education programme tailored to the age and the physical and emotional maturity of the pupils.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01806640625" w:line="240" w:lineRule="auto"/>
        <w:ind w:left="814.15466308593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However, ‘Sex Education is not compulsory in primary schools’. (p. 23)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737426757812" w:line="231.8314504623413" w:lineRule="auto"/>
        <w:ind w:left="805.5714416503906" w:right="925.706787109375" w:hanging="2.200927734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Schools are to determine the content of sex education at primary school. Sex education ‘should ensure that both boys and girls are prepared for the changes that adolescence brings and – drawing</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84157371520996" w:lineRule="auto"/>
        <w:ind w:left="805.3512573242188" w:right="0" w:hanging="805.3512573242188"/>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811270" cy="467117"/>
            <wp:effectExtent b="0" l="0" r="0" t="0"/>
            <wp:docPr id="4"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811270" cy="46711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115361" cy="638711"/>
            <wp:effectExtent b="0" l="0" r="0" t="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115361" cy="63871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on knowledge of the human life cycle set out in the national curriculum for science - how a baby is conceived and born’.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527099609375" w:line="245.46649932861328" w:lineRule="auto"/>
        <w:ind w:left="812.1739196777344" w:right="807.39501953125" w:hanging="12.76489257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At </w:t>
      </w:r>
      <w:r w:rsidDel="00000000" w:rsidR="00000000" w:rsidRPr="00000000">
        <w:rPr>
          <w:rFonts w:ascii="Calibri" w:cs="Calibri" w:eastAsia="Calibri" w:hAnsi="Calibri"/>
          <w:b w:val="0"/>
          <w:i w:val="0"/>
          <w:smallCaps w:val="0"/>
          <w:strike w:val="0"/>
          <w:color w:val="000000"/>
          <w:sz w:val="22.00846290588379"/>
          <w:szCs w:val="22.00846290588379"/>
          <w:highlight w:val="white"/>
          <w:u w:val="none"/>
          <w:vertAlign w:val="baseline"/>
          <w:rtl w:val="0"/>
        </w:rPr>
        <w:t xml:space="preserve">Seven Fields Primary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School, we believe children should understand the facts about human reproduction before they leave primary school and a such we define Sex Education as</w:t>
      </w:r>
      <w:r w:rsidDel="00000000" w:rsidR="00000000" w:rsidRPr="00000000">
        <w:rPr>
          <w:rFonts w:ascii="Calibri" w:cs="Calibri" w:eastAsia="Calibri" w:hAnsi="Calibri"/>
          <w:b w:val="0"/>
          <w:i w:val="0"/>
          <w:smallCaps w:val="0"/>
          <w:strike w:val="0"/>
          <w:color w:val="000000"/>
          <w:sz w:val="22.00846290588379"/>
          <w:szCs w:val="22.00846290588379"/>
          <w:highlight w:val="white"/>
          <w:u w:val="none"/>
          <w:vertAlign w:val="baseline"/>
          <w:rtl w:val="0"/>
        </w:rPr>
        <w:t xml:space="preserve"> u</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nderstanding human reproduction.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205078125" w:line="231.8230676651001" w:lineRule="auto"/>
        <w:ind w:left="805.3512573242188" w:right="883.24462890625" w:hanging="3.081207275390625"/>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We intend to teach this as part of our PSHE and Science curriculum in our summer term, in which case </w:t>
      </w: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parents have the right to withdraw their child from these lessons but not from PSHE entirely.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383056640625" w:line="240" w:lineRule="auto"/>
        <w:ind w:left="810.8534240722656"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Parents’ right to request their child be excused from Sex Education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294921875" w:line="245.47536849975586" w:lineRule="auto"/>
        <w:ind w:left="806.0115051269531" w:right="1048.1475830078125" w:firstLine="4.18167114257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“Parents have the right to request that their child be withdrawn from some or all of sex education delivered as part of statutory Relationships and Sex Education” DfE Guidance p. 17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02197265625" w:line="238.6492109298706" w:lineRule="auto"/>
        <w:ind w:left="796.3278198242188" w:right="782.5048828125" w:firstLine="3.0812072753906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At Seven Fields, puberty is taught as a statutory requirement of Health Education and covered by the Jigsaw PSHE ‘Changing Me’ units: Year 4, Lesson 2 (Having a baby), Year 5, Lesson 4 (Conception), Year 6, Lesson 4 (Conception, birth)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771728515625" w:line="245.46621322631836" w:lineRule="auto"/>
        <w:ind w:left="803.3705139160156" w:right="1084.764404296875" w:hanging="6.1624145507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National Curriculum requires children to know how mammals reproduce. In order to teach Human Reproduction within a scientific context we have opted to teach this as part of our normal Science curriculum.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09521484375" w:line="231.8312931060791" w:lineRule="auto"/>
        <w:ind w:left="812.1739196777344" w:right="915.140380859375" w:hanging="9.903869628906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We are of course happy to discuss the content of the curriculum and invite you to contact our PSHE lead if you have any questions.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37451171875" w:line="240" w:lineRule="auto"/>
        <w:ind w:left="810.8534240722656"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Monitoring and Review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23388671875" w:line="245.46801567077637" w:lineRule="auto"/>
        <w:ind w:left="797.2080993652344" w:right="827.518310546875"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relevant governing committee of the governing body monitors this policy on an annual basis. This committee reports its findings and recommendations to the full governing body, as necessary, if the policy needs modification. The committee gives serious consideration to any comments from parents about the PSHE (RSHE) programme, and makes a record of all such comments. Governors scrutinise and ratify teaching materials to check they are in accordance with the school’s ethos.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619140625" w:line="238.65298748016357" w:lineRule="auto"/>
        <w:ind w:left="805.5714416503906" w:right="935.985107421875" w:firstLine="8.5832214355468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In conjunction with this our PSHE lead will monitor delivery of the programme through observation and discussion with teaching staff to ensure consistent and coherent curriculum provision. Further evaluation of the effectiveness of the programme will be conducted on the basis of: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455810546875" w:line="240" w:lineRule="auto"/>
        <w:ind w:left="803.1504821777344"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-Pupil and teacher evaluation of the content and learning process.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592529296875" w:line="240" w:lineRule="auto"/>
        <w:ind w:left="803.1504821777344"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-Staff meetings to review and share experience.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156127929688" w:line="240" w:lineRule="auto"/>
        <w:ind w:left="802.490234375"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Safeguarding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00341796875" w:line="242.05973625183105" w:lineRule="auto"/>
        <w:ind w:left="804.4709777832031" w:right="812.97119140625" w:hanging="7.262878417968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Teachers need to be aware that sometimes disclosures may be made during these sessions; in which case, safeguarding procedures must be followed immediately. Sometimes it is clear that certain children may need time to talk one-to-one after the circle closes. It is important to allow the time and appropriate staffing for this to happen. If disclosures occur, the school’s child protection and safeguarding policy should be followed.</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811270" cy="467117"/>
            <wp:effectExtent b="0" l="0" r="0" t="0"/>
            <wp:docPr id="11"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811270" cy="46711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Pr>
        <w:drawing>
          <wp:inline distB="19050" distT="19050" distL="19050" distR="19050">
            <wp:extent cx="1115361" cy="638711"/>
            <wp:effectExtent b="0" l="0" r="0" t="0"/>
            <wp:docPr id="13"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1115361" cy="638711"/>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1201171875" w:line="240" w:lineRule="auto"/>
        <w:ind w:left="810.8534240722656"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Equality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23046875" w:line="240" w:lineRule="auto"/>
        <w:ind w:left="796.9880676269531"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This policy will inform the school’s Equalities Plan.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623046875" w:line="240.92459678649902" w:lineRule="auto"/>
        <w:ind w:left="805.3512573242188" w:right="1041.251220703125" w:hanging="8.14315795898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762451171875" w:line="245.46870231628418" w:lineRule="auto"/>
        <w:ind w:left="804.4709777832031" w:right="898.9453125" w:hanging="5.0619506835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7666015625" w:line="240" w:lineRule="auto"/>
        <w:ind w:left="810.8534240722656"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How is Jigsaw PSHE organised in school?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42.0577049255371" w:lineRule="auto"/>
        <w:ind w:left="804.4709777832031" w:right="770.05615234375" w:hanging="8.143157958984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041015625" w:line="245.47024726867676" w:lineRule="auto"/>
        <w:ind w:left="814.1546630859375" w:right="1055.21728515625" w:hanging="16.94656372070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There are six Puzzles in Jigsaw that are designed to progress in sequence from September to July. Each Puzzle has six Pieces (lessons) which work towards an ‘end product’, for example, The School Learning Charter or The Garden of Dreams and Goals.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4453125" w:line="242.7406883239746" w:lineRule="auto"/>
        <w:ind w:left="801.3897705078125" w:right="957.698974609375" w:firstLine="12.764892578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Each Piece has two Learning Intentions: one is based on specific PSHE learning (covering the non statutory national framework for PSHE Education but enhanced to address children’s needs today); and one is based on emotional literacy and social skills development to enhance children’s emotional and mental health. The enhancements mean that Jigsaw, the mindful approach to PSHE, is relevant to children living in today’s world as it helps them understand and be equipped to cope with issues like body image, cyber and homophobic bullying, and internet safety.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772705078125" w:line="245.46581268310547" w:lineRule="auto"/>
        <w:ind w:left="812.1739196777344" w:right="1091.5191650390625" w:firstLine="1.98074340820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Every Piece (lesson) contributes to at least one of these aspects of children’s development. This is mapped on each Piece and balanced across each year group.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784912109375" w:line="240" w:lineRule="auto"/>
        <w:ind w:left="795.6675720214844" w:right="0" w:firstLine="0"/>
        <w:jc w:val="left"/>
        <w:rPr>
          <w:rFonts w:ascii="Calibri" w:cs="Calibri" w:eastAsia="Calibri" w:hAnsi="Calibri"/>
          <w:b w:val="1"/>
          <w:i w:val="1"/>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1"/>
          <w:smallCaps w:val="0"/>
          <w:strike w:val="0"/>
          <w:color w:val="000000"/>
          <w:sz w:val="22.00846290588379"/>
          <w:szCs w:val="22.00846290588379"/>
          <w:u w:val="none"/>
          <w:shd w:fill="auto" w:val="clear"/>
          <w:vertAlign w:val="baseline"/>
          <w:rtl w:val="0"/>
        </w:rPr>
        <w:t xml:space="preserve">SEN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02294921875" w:line="261.3790225982666" w:lineRule="auto"/>
        <w:ind w:left="796.3278198242188" w:right="928.685302734375" w:hanging="2.86117553710937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Jigsaw is written as a universal core curriculum provision for all children. Inclusivity is part of its philosophy. Teachers will need, as always, to tailor each Piece to meet the needs of the children in their classes. To support this differentiation, many Jigsaw Pieces suggest creative learning activities that allow children to choose the media with which they work and give them scope to work to their full potential. To further help teachers differentiate for children in their classes with special educational needs, each Puzzle includes a P-level grid with suggested activities for children working at each of those levels.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9566650390625" w:line="259.10070419311523" w:lineRule="auto"/>
        <w:ind w:left="812.1739196777344" w:right="1026.168212890625" w:firstLine="1.980743408203125"/>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If any changes are implemented nationally as a result of the Rochford Review Jigsaw will make the necessary amendments and offer this free update to all its schools.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1045837402344" w:line="240" w:lineRule="auto"/>
        <w:ind w:left="810.8534240722656"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Policy Review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1272583007812" w:line="240" w:lineRule="auto"/>
        <w:ind w:left="797.2080993652344" w:right="0" w:firstLine="0"/>
        <w:jc w:val="left"/>
        <w:rPr>
          <w:rFonts w:ascii="Calibri" w:cs="Calibri" w:eastAsia="Calibri" w:hAnsi="Calibri"/>
          <w:b w:val="0"/>
          <w:i w:val="0"/>
          <w:smallCaps w:val="0"/>
          <w:strike w:val="0"/>
          <w:color w:val="000000"/>
          <w:sz w:val="22.00846290588379"/>
          <w:szCs w:val="22.00846290588379"/>
          <w:highlight w:val="white"/>
          <w:u w:val="none"/>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This policy is reviewed </w:t>
      </w:r>
      <w:r w:rsidDel="00000000" w:rsidR="00000000" w:rsidRPr="00000000">
        <w:rPr>
          <w:rFonts w:ascii="Calibri" w:cs="Calibri" w:eastAsia="Calibri" w:hAnsi="Calibri"/>
          <w:b w:val="0"/>
          <w:i w:val="0"/>
          <w:smallCaps w:val="0"/>
          <w:strike w:val="0"/>
          <w:color w:val="000000"/>
          <w:sz w:val="22.00846290588379"/>
          <w:szCs w:val="22.00846290588379"/>
          <w:highlight w:val="white"/>
          <w:u w:val="none"/>
          <w:vertAlign w:val="baseline"/>
          <w:rtl w:val="0"/>
        </w:rPr>
        <w:t xml:space="preserve">annually.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highlight w:val="white"/>
          <w:u w:val="none"/>
          <w:vertAlign w:val="baseline"/>
        </w:rPr>
      </w:pPr>
      <w:r w:rsidDel="00000000" w:rsidR="00000000" w:rsidRPr="00000000">
        <w:rPr>
          <w:rtl w:val="0"/>
        </w:rPr>
      </w:r>
    </w:p>
    <w:tbl>
      <w:tblPr>
        <w:tblStyle w:val="Table1"/>
        <w:tblW w:w="6590.529022216797" w:type="dxa"/>
        <w:jc w:val="left"/>
        <w:tblInd w:w="825.69274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6.7002868652344"/>
        <w:gridCol w:w="2011.6876220703125"/>
        <w:gridCol w:w="2552.14111328125"/>
        <w:tblGridChange w:id="0">
          <w:tblGrid>
            <w:gridCol w:w="2026.7002868652344"/>
            <w:gridCol w:w="2011.6876220703125"/>
            <w:gridCol w:w="2552.14111328125"/>
          </w:tblGrid>
        </w:tblGridChange>
      </w:tblGrid>
      <w:tr>
        <w:trPr>
          <w:cantSplit w:val="0"/>
          <w:trHeight w:val="60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Signed Headteacher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Signed Chair of Governors</w:t>
            </w:r>
          </w:p>
        </w:tc>
      </w:tr>
      <w:tr>
        <w:trPr>
          <w:cantSplit w:val="0"/>
          <w:trHeight w:val="1351.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501098632812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Date of review:</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5010986328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September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sz w:val="22.00846290588379"/>
                <w:szCs w:val="22.00846290588379"/>
                <w:rtl w:val="0"/>
              </w:rPr>
              <w:t xml:space="preserve">G Young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789062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sz w:val="22.00846290588379"/>
                <w:szCs w:val="22.00846290588379"/>
                <w:rtl w:val="0"/>
              </w:rPr>
              <w:t xml:space="preserve">SROBINS</w:t>
            </w:r>
            <w:r w:rsidDel="00000000" w:rsidR="00000000" w:rsidRPr="00000000">
              <w:rPr>
                <w:rtl w:val="0"/>
              </w:rPr>
            </w:r>
          </w:p>
        </w:tc>
      </w:tr>
      <w:tr>
        <w:trPr>
          <w:cantSplit w:val="0"/>
          <w:trHeight w:val="6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Date of next review: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723266601562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January 202</w:t>
            </w:r>
            <w:r w:rsidDel="00000000" w:rsidR="00000000" w:rsidRPr="00000000">
              <w:rPr>
                <w:rFonts w:ascii="Calibri" w:cs="Calibri" w:eastAsia="Calibri" w:hAnsi="Calibri"/>
                <w:sz w:val="22.00846290588379"/>
                <w:szCs w:val="22.00846290588379"/>
                <w:rtl w:val="0"/>
              </w:rPr>
              <w:t xml:space="preserve">4</w:t>
            </w: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3278198242188"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Jigsaw PSHE documents needed to explain this policy: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1318359375" w:line="240" w:lineRule="auto"/>
        <w:ind w:left="1175.1171875" w:right="0" w:firstLine="0"/>
        <w:jc w:val="left"/>
        <w:rPr>
          <w:rFonts w:ascii="Calibri" w:cs="Calibri" w:eastAsia="Calibri" w:hAnsi="Calibri"/>
          <w:b w:val="0"/>
          <w:i w:val="0"/>
          <w:smallCaps w:val="0"/>
          <w:strike w:val="0"/>
          <w:color w:val="1155c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Jigsaw 3-11 and statutory Relationships and Health Education </w:t>
      </w:r>
      <w:r w:rsidDel="00000000" w:rsidR="00000000" w:rsidRPr="00000000">
        <w:rPr>
          <w:rFonts w:ascii="Calibri" w:cs="Calibri" w:eastAsia="Calibri" w:hAnsi="Calibri"/>
          <w:b w:val="0"/>
          <w:i w:val="0"/>
          <w:smallCaps w:val="0"/>
          <w:strike w:val="0"/>
          <w:color w:val="1155cc"/>
          <w:sz w:val="22.00846290588379"/>
          <w:szCs w:val="22.00846290588379"/>
          <w:u w:val="single"/>
          <w:shd w:fill="auto" w:val="clear"/>
          <w:vertAlign w:val="baseline"/>
          <w:rtl w:val="0"/>
        </w:rPr>
        <w:t xml:space="preserve">(mapping document)</w:t>
      </w:r>
      <w:r w:rsidDel="00000000" w:rsidR="00000000" w:rsidRPr="00000000">
        <w:rPr>
          <w:rFonts w:ascii="Calibri" w:cs="Calibri" w:eastAsia="Calibri" w:hAnsi="Calibri"/>
          <w:b w:val="0"/>
          <w:i w:val="0"/>
          <w:smallCaps w:val="0"/>
          <w:strike w:val="0"/>
          <w:color w:val="1155cc"/>
          <w:sz w:val="22.00846290588379"/>
          <w:szCs w:val="22.00846290588379"/>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201171875" w:line="240" w:lineRule="auto"/>
        <w:ind w:left="1175.117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Including and valuing all children. What does Jigsaw teach about</w:t>
      </w:r>
      <w:r w:rsidDel="00000000" w:rsidR="00000000" w:rsidRPr="00000000">
        <w:rPr>
          <w:rFonts w:ascii="Calibri" w:cs="Calibri" w:eastAsia="Calibri" w:hAnsi="Calibri"/>
          <w:b w:val="0"/>
          <w:i w:val="0"/>
          <w:smallCaps w:val="0"/>
          <w:strike w:val="0"/>
          <w:color w:val="000000"/>
          <w:sz w:val="22.00846290588379"/>
          <w:szCs w:val="22.00846290588379"/>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2.00846290588379"/>
          <w:szCs w:val="22.00846290588379"/>
          <w:u w:val="single"/>
          <w:shd w:fill="auto" w:val="clear"/>
          <w:vertAlign w:val="baseline"/>
          <w:rtl w:val="0"/>
        </w:rPr>
        <w:t xml:space="preserve">LGBTQ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relationships.</w:t>
      </w:r>
    </w:p>
    <w:sectPr>
      <w:type w:val="continuous"/>
      <w:pgSz w:h="16860" w:w="11920" w:orient="portrait"/>
      <w:pgMar w:bottom="1607.20703125" w:top="360.29296875" w:left="645.5415344238281" w:right="645.5419921875" w:header="0" w:footer="720"/>
      <w:cols w:equalWidth="0" w:num="1">
        <w:col w:space="0" w:w="10628.9164733886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